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9EBA" w14:textId="77777777" w:rsidR="0072621D" w:rsidRDefault="0072621D" w:rsidP="00415B81">
      <w:pPr>
        <w:jc w:val="both"/>
        <w:rPr>
          <w:lang w:val="mk-MK"/>
        </w:rPr>
      </w:pPr>
    </w:p>
    <w:p w14:paraId="726400E0" w14:textId="6537D16B" w:rsidR="001D70C7" w:rsidRDefault="001D70C7" w:rsidP="001D70C7">
      <w:pPr>
        <w:jc w:val="both"/>
        <w:rPr>
          <w:lang w:val="mk-MK"/>
        </w:rPr>
      </w:pPr>
    </w:p>
    <w:p w14:paraId="2969F0FB" w14:textId="70F92928" w:rsidR="00233231" w:rsidRDefault="00233231" w:rsidP="001D70C7">
      <w:pPr>
        <w:jc w:val="both"/>
        <w:rPr>
          <w:lang w:val="mk-MK"/>
        </w:rPr>
      </w:pPr>
    </w:p>
    <w:p w14:paraId="25B64ED4" w14:textId="710D280D" w:rsidR="002C7C36" w:rsidRDefault="002C7C36" w:rsidP="001D70C7">
      <w:pPr>
        <w:jc w:val="both"/>
        <w:rPr>
          <w:lang w:val="mk-MK"/>
        </w:rPr>
      </w:pPr>
    </w:p>
    <w:p w14:paraId="2F0E61C2" w14:textId="337AA6DB" w:rsidR="002C7C36" w:rsidRPr="00AD0A92" w:rsidRDefault="002C7C36" w:rsidP="002C7C36">
      <w:pPr>
        <w:pStyle w:val="Header"/>
        <w:spacing w:line="276" w:lineRule="auto"/>
        <w:jc w:val="both"/>
        <w:rPr>
          <w:rFonts w:cs="Calibri"/>
          <w:b/>
          <w:iCs/>
          <w:sz w:val="32"/>
          <w:szCs w:val="28"/>
          <w:lang w:val="bs-Latn-BA"/>
        </w:rPr>
      </w:pPr>
      <w:r w:rsidRPr="00AD0A92">
        <w:rPr>
          <w:rFonts w:cs="Calibri"/>
          <w:b/>
          <w:iCs/>
          <w:sz w:val="32"/>
          <w:szCs w:val="28"/>
          <w:lang w:val="bs-Latn-BA"/>
        </w:rPr>
        <w:t>Izjava časti o kriterijima isključenja</w:t>
      </w:r>
    </w:p>
    <w:p w14:paraId="55C92B0A" w14:textId="77777777" w:rsidR="002C7C36" w:rsidRPr="00DE5355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</w:p>
    <w:p w14:paraId="2184F720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>U nastavku, potpisano lice (upisuje se ime i prezime lica ovlaštenog za zastupanje u pravnom prometu) kao zastupnik sljedećeg pravnog lica:</w:t>
      </w:r>
    </w:p>
    <w:p w14:paraId="05094DF6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>Puno službeno ime:</w:t>
      </w:r>
    </w:p>
    <w:p w14:paraId="510086D8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>Broj upisa u registar privrednih subjekata:</w:t>
      </w:r>
    </w:p>
    <w:p w14:paraId="1C41FA51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>Puna službena adresa:</w:t>
      </w:r>
    </w:p>
    <w:p w14:paraId="2A2CB3D8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>PDV broj:</w:t>
      </w:r>
    </w:p>
    <w:p w14:paraId="0FFC24B6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Pod punom moralnom, krivičnom i materijalnom odgovornošću izjavljuje da se gore navedeni </w:t>
      </w:r>
      <w:r>
        <w:rPr>
          <w:rFonts w:cs="Calibri"/>
          <w:bCs/>
          <w:iCs/>
          <w:lang w:val="bs-Latn-BA"/>
        </w:rPr>
        <w:t>ponuđač (pravno lice, ovašteni zastupnik i vlasnik/vlasnici)</w:t>
      </w:r>
      <w:r w:rsidRPr="00B9759D">
        <w:rPr>
          <w:rFonts w:cs="Calibri"/>
          <w:bCs/>
          <w:iCs/>
          <w:lang w:val="bs-Latn-BA"/>
        </w:rPr>
        <w:t xml:space="preserve"> ne nalazi ni u jednoj od sljedećih isključenih situacija:</w:t>
      </w:r>
    </w:p>
    <w:p w14:paraId="57191948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- </w:t>
      </w:r>
      <w:r>
        <w:rPr>
          <w:rFonts w:cs="Calibri"/>
          <w:bCs/>
          <w:iCs/>
          <w:lang w:val="bs-Latn-BA"/>
        </w:rPr>
        <w:t xml:space="preserve">da je pravno lice </w:t>
      </w:r>
      <w:r w:rsidRPr="00B9759D">
        <w:rPr>
          <w:rFonts w:cs="Calibri"/>
          <w:bCs/>
          <w:iCs/>
          <w:lang w:val="bs-Latn-BA"/>
        </w:rPr>
        <w:t xml:space="preserve">u stečaju, u postupku nesolventnosti ili u postupku likvidacije, da njegovom imovinom upravlja stečajni upravnik ili sud, da je u nagodbi sa povjeriocima, da su mu poslovne aktivnosti obustavljene ili </w:t>
      </w:r>
      <w:r>
        <w:rPr>
          <w:rFonts w:cs="Calibri"/>
          <w:bCs/>
          <w:iCs/>
          <w:lang w:val="bs-Latn-BA"/>
        </w:rPr>
        <w:t xml:space="preserve">se nalazi </w:t>
      </w:r>
      <w:r w:rsidRPr="00B9759D">
        <w:rPr>
          <w:rFonts w:cs="Calibri"/>
          <w:bCs/>
          <w:iCs/>
          <w:lang w:val="bs-Latn-BA"/>
        </w:rPr>
        <w:t>u sličnoj situaciji koja proizlazi iz sličnog stanja</w:t>
      </w:r>
      <w:r>
        <w:rPr>
          <w:rFonts w:cs="Calibri"/>
          <w:bCs/>
          <w:iCs/>
          <w:lang w:val="bs-Latn-BA"/>
        </w:rPr>
        <w:t xml:space="preserve"> prema </w:t>
      </w:r>
      <w:r w:rsidRPr="00B9759D">
        <w:rPr>
          <w:rFonts w:cs="Calibri"/>
          <w:bCs/>
          <w:iCs/>
          <w:lang w:val="bs-Latn-BA"/>
        </w:rPr>
        <w:t>entitetsko</w:t>
      </w:r>
      <w:r>
        <w:rPr>
          <w:rFonts w:cs="Calibri"/>
          <w:bCs/>
          <w:iCs/>
          <w:lang w:val="bs-Latn-BA"/>
        </w:rPr>
        <w:t>m</w:t>
      </w:r>
      <w:r w:rsidRPr="00B9759D">
        <w:rPr>
          <w:rFonts w:cs="Calibri"/>
          <w:bCs/>
          <w:iCs/>
          <w:lang w:val="bs-Latn-BA"/>
        </w:rPr>
        <w:t xml:space="preserve"> zakonodavst</w:t>
      </w:r>
      <w:r>
        <w:rPr>
          <w:rFonts w:cs="Calibri"/>
          <w:bCs/>
          <w:iCs/>
          <w:lang w:val="bs-Latn-BA"/>
        </w:rPr>
        <w:t>vu</w:t>
      </w:r>
      <w:r w:rsidRPr="00B9759D">
        <w:rPr>
          <w:rFonts w:cs="Calibri"/>
          <w:bCs/>
          <w:iCs/>
          <w:lang w:val="bs-Latn-BA"/>
        </w:rPr>
        <w:t xml:space="preserve"> ili propisi</w:t>
      </w:r>
      <w:r>
        <w:rPr>
          <w:rFonts w:cs="Calibri"/>
          <w:bCs/>
          <w:iCs/>
          <w:lang w:val="bs-Latn-BA"/>
        </w:rPr>
        <w:t>ma</w:t>
      </w:r>
      <w:r w:rsidRPr="00B9759D">
        <w:rPr>
          <w:rFonts w:cs="Calibri"/>
          <w:bCs/>
          <w:iCs/>
          <w:lang w:val="bs-Latn-BA"/>
        </w:rPr>
        <w:t xml:space="preserve">. Međutim, </w:t>
      </w:r>
      <w:r>
        <w:rPr>
          <w:rFonts w:cs="Calibri"/>
          <w:bCs/>
          <w:iCs/>
          <w:lang w:val="bs-Latn-BA"/>
        </w:rPr>
        <w:t xml:space="preserve">ponuđači </w:t>
      </w:r>
      <w:r w:rsidRPr="00B9759D">
        <w:rPr>
          <w:rFonts w:cs="Calibri"/>
          <w:bCs/>
          <w:iCs/>
          <w:lang w:val="bs-Latn-BA"/>
        </w:rPr>
        <w:t xml:space="preserve">u ovim situacijama mogu dostaviti </w:t>
      </w:r>
      <w:r>
        <w:rPr>
          <w:rFonts w:cs="Calibri"/>
          <w:bCs/>
          <w:iCs/>
          <w:lang w:val="bs-Latn-BA"/>
        </w:rPr>
        <w:t>ponudu</w:t>
      </w:r>
      <w:r w:rsidRPr="00B9759D">
        <w:rPr>
          <w:rFonts w:cs="Calibri"/>
          <w:bCs/>
          <w:iCs/>
          <w:lang w:val="bs-Latn-BA"/>
        </w:rPr>
        <w:t xml:space="preserve"> ako </w:t>
      </w:r>
      <w:r>
        <w:rPr>
          <w:rFonts w:cs="Calibri"/>
          <w:bCs/>
          <w:iCs/>
          <w:lang w:val="bs-Latn-BA"/>
        </w:rPr>
        <w:t>nude</w:t>
      </w:r>
      <w:r w:rsidRPr="00B9759D">
        <w:rPr>
          <w:rFonts w:cs="Calibri"/>
          <w:bCs/>
          <w:iCs/>
          <w:lang w:val="bs-Latn-BA"/>
        </w:rPr>
        <w:t xml:space="preserve"> posebno povoljne uslove </w:t>
      </w:r>
      <w:r>
        <w:rPr>
          <w:rFonts w:cs="Calibri"/>
          <w:bCs/>
          <w:iCs/>
          <w:lang w:val="bs-Latn-BA"/>
        </w:rPr>
        <w:t xml:space="preserve">a nalaze se </w:t>
      </w:r>
      <w:r w:rsidRPr="00B9759D">
        <w:rPr>
          <w:rFonts w:cs="Calibri"/>
          <w:bCs/>
          <w:iCs/>
          <w:lang w:val="bs-Latn-BA"/>
        </w:rPr>
        <w:t>u završnoj fazi likvidacije ili stečaja, putem sporazuma sa vjerovnicima ili sličnog postupka regulisanog državnim zakonom;</w:t>
      </w:r>
    </w:p>
    <w:p w14:paraId="78EBBDB6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- </w:t>
      </w:r>
      <w:r>
        <w:rPr>
          <w:rFonts w:cs="Calibri"/>
          <w:bCs/>
          <w:iCs/>
          <w:lang w:val="bs-Latn-BA"/>
        </w:rPr>
        <w:t xml:space="preserve">da su </w:t>
      </w:r>
      <w:r w:rsidRPr="00B9759D">
        <w:rPr>
          <w:rFonts w:cs="Calibri"/>
          <w:bCs/>
          <w:iCs/>
          <w:lang w:val="bs-Latn-BA"/>
        </w:rPr>
        <w:t xml:space="preserve">pravosnažnom presudom ili pravosnažnom administrativnom odlukom </w:t>
      </w:r>
      <w:r>
        <w:rPr>
          <w:rFonts w:cs="Calibri"/>
          <w:bCs/>
          <w:iCs/>
          <w:lang w:val="bs-Latn-BA"/>
        </w:rPr>
        <w:t>pravno lice</w:t>
      </w:r>
      <w:r w:rsidRPr="00B9759D">
        <w:rPr>
          <w:rFonts w:cs="Calibri"/>
          <w:bCs/>
          <w:iCs/>
          <w:lang w:val="bs-Latn-BA"/>
        </w:rPr>
        <w:t xml:space="preserve"> ili njegovi predstavnici proglašeni krivim za tešku povredu dužnosti;</w:t>
      </w:r>
    </w:p>
    <w:p w14:paraId="06D9F82A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- </w:t>
      </w:r>
      <w:r>
        <w:rPr>
          <w:rFonts w:cs="Calibri"/>
          <w:bCs/>
          <w:iCs/>
          <w:lang w:val="bs-Latn-BA"/>
        </w:rPr>
        <w:t xml:space="preserve">da pravno lice i njegovi predstavnici </w:t>
      </w:r>
      <w:r w:rsidRPr="00B9759D">
        <w:rPr>
          <w:rFonts w:cs="Calibri"/>
          <w:bCs/>
          <w:iCs/>
          <w:lang w:val="bs-Latn-BA"/>
        </w:rPr>
        <w:t>pokazuj</w:t>
      </w:r>
      <w:r>
        <w:rPr>
          <w:rFonts w:cs="Calibri"/>
          <w:bCs/>
          <w:iCs/>
          <w:lang w:val="bs-Latn-BA"/>
        </w:rPr>
        <w:t>u</w:t>
      </w:r>
      <w:r w:rsidRPr="00B9759D">
        <w:rPr>
          <w:rFonts w:cs="Calibri"/>
          <w:bCs/>
          <w:iCs/>
          <w:lang w:val="bs-Latn-BA"/>
        </w:rPr>
        <w:t xml:space="preserve"> neprikladno profesionalno ponašanje; dokazano na bilo koji način koji CPCD može dokazati;</w:t>
      </w:r>
    </w:p>
    <w:p w14:paraId="73121F46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- </w:t>
      </w:r>
      <w:r>
        <w:rPr>
          <w:rFonts w:cs="Calibri"/>
          <w:bCs/>
          <w:iCs/>
          <w:lang w:val="bs-Latn-BA"/>
        </w:rPr>
        <w:t>da pravno lice i njegovi predstavnici</w:t>
      </w:r>
      <w:r w:rsidRPr="00B9759D">
        <w:rPr>
          <w:rFonts w:cs="Calibri"/>
          <w:bCs/>
          <w:iCs/>
          <w:lang w:val="bs-Latn-BA"/>
        </w:rPr>
        <w:t xml:space="preserve"> krš</w:t>
      </w:r>
      <w:r>
        <w:rPr>
          <w:rFonts w:cs="Calibri"/>
          <w:bCs/>
          <w:iCs/>
          <w:lang w:val="bs-Latn-BA"/>
        </w:rPr>
        <w:t>e</w:t>
      </w:r>
      <w:r w:rsidRPr="00B9759D">
        <w:rPr>
          <w:rFonts w:cs="Calibri"/>
          <w:bCs/>
          <w:iCs/>
          <w:lang w:val="bs-Latn-BA"/>
        </w:rPr>
        <w:t xml:space="preserve"> svoje obaveze u pogledu plaćanja poreza ili doprinosa za socijalno osiguranje u skladu sa važećim zakonom u zemlji iz koje dolazi ili u zemlji u kojoj posluje;</w:t>
      </w:r>
    </w:p>
    <w:p w14:paraId="1946AD3A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- </w:t>
      </w:r>
      <w:r>
        <w:rPr>
          <w:rFonts w:cs="Calibri"/>
          <w:bCs/>
          <w:iCs/>
          <w:lang w:val="bs-Latn-BA"/>
        </w:rPr>
        <w:t>da je pravno lice</w:t>
      </w:r>
      <w:r w:rsidRPr="00B9759D">
        <w:rPr>
          <w:rFonts w:cs="Calibri"/>
          <w:bCs/>
          <w:iCs/>
          <w:lang w:val="bs-Latn-BA"/>
        </w:rPr>
        <w:t xml:space="preserve"> ili </w:t>
      </w:r>
      <w:r>
        <w:rPr>
          <w:rFonts w:cs="Calibri"/>
          <w:bCs/>
          <w:iCs/>
          <w:lang w:val="bs-Latn-BA"/>
        </w:rPr>
        <w:t xml:space="preserve">su </w:t>
      </w:r>
      <w:r w:rsidRPr="00B9759D">
        <w:rPr>
          <w:rFonts w:cs="Calibri"/>
          <w:bCs/>
          <w:iCs/>
          <w:lang w:val="bs-Latn-BA"/>
        </w:rPr>
        <w:t>njegovi predstavnici pravosnažnom presudom osuđeni za prevaru, korupciju, učešće u kriminalnoj organizaciji ili pranje novca;</w:t>
      </w:r>
    </w:p>
    <w:p w14:paraId="47705A05" w14:textId="03736B78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- </w:t>
      </w:r>
      <w:r>
        <w:rPr>
          <w:rFonts w:cs="Calibri"/>
          <w:bCs/>
          <w:iCs/>
          <w:lang w:val="bs-Latn-BA"/>
        </w:rPr>
        <w:t>da pravno lice ili njegovi predstavnici</w:t>
      </w:r>
      <w:r w:rsidRPr="00B9759D">
        <w:rPr>
          <w:rFonts w:cs="Calibri"/>
          <w:bCs/>
          <w:iCs/>
          <w:lang w:val="bs-Latn-BA"/>
        </w:rPr>
        <w:t xml:space="preserve"> korist</w:t>
      </w:r>
      <w:r>
        <w:rPr>
          <w:rFonts w:cs="Calibri"/>
          <w:bCs/>
          <w:iCs/>
          <w:lang w:val="bs-Latn-BA"/>
        </w:rPr>
        <w:t xml:space="preserve">e </w:t>
      </w:r>
      <w:r w:rsidRPr="00B9759D">
        <w:rPr>
          <w:rFonts w:cs="Calibri"/>
          <w:bCs/>
          <w:iCs/>
          <w:lang w:val="bs-Latn-BA"/>
        </w:rPr>
        <w:t>dječiji rad ili prisilni rad i/ili diskriminaciju i/ili ne poštuj</w:t>
      </w:r>
      <w:r>
        <w:rPr>
          <w:rFonts w:cs="Calibri"/>
          <w:bCs/>
          <w:iCs/>
          <w:lang w:val="bs-Latn-BA"/>
        </w:rPr>
        <w:t>u</w:t>
      </w:r>
      <w:r w:rsidRPr="00B9759D">
        <w:rPr>
          <w:rFonts w:cs="Calibri"/>
          <w:bCs/>
          <w:iCs/>
          <w:lang w:val="bs-Latn-BA"/>
        </w:rPr>
        <w:t xml:space="preserve"> pravo na udruživanje i pravo na uključivanje u kolektivno pregovaranje u skladu sa konvencijama Među</w:t>
      </w:r>
      <w:r>
        <w:rPr>
          <w:rFonts w:cs="Calibri"/>
          <w:bCs/>
          <w:iCs/>
          <w:lang w:val="bs-Latn-BA"/>
        </w:rPr>
        <w:t>narodne organizacije rada (ILO)</w:t>
      </w:r>
      <w:r w:rsidRPr="00B9759D">
        <w:rPr>
          <w:rFonts w:cs="Calibri"/>
          <w:bCs/>
          <w:iCs/>
          <w:lang w:val="bs-Latn-BA"/>
        </w:rPr>
        <w:t>.</w:t>
      </w:r>
    </w:p>
    <w:p w14:paraId="3C3A4463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Navedenom </w:t>
      </w:r>
      <w:r>
        <w:rPr>
          <w:rFonts w:cs="Calibri"/>
          <w:bCs/>
          <w:iCs/>
          <w:lang w:val="bs-Latn-BA"/>
        </w:rPr>
        <w:t>pravnom licu</w:t>
      </w:r>
      <w:r w:rsidRPr="00B9759D">
        <w:rPr>
          <w:rFonts w:cs="Calibri"/>
          <w:bCs/>
          <w:iCs/>
          <w:lang w:val="bs-Latn-BA"/>
        </w:rPr>
        <w:t xml:space="preserve"> može se uskratiti učešće u ovom postupku i može mu se izreći administrativna kazna (isključenje ili novčana sankcija) ukoliko se dostavljena izjava ili informacija, koja je bila uslov za učešće u postupku, pokaže neistinitom.</w:t>
      </w:r>
    </w:p>
    <w:p w14:paraId="225E6A40" w14:textId="77777777" w:rsidR="002C7C36" w:rsidRPr="00B9759D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</w:p>
    <w:p w14:paraId="1B1EDC63" w14:textId="77777777" w:rsidR="002C7C36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r w:rsidRPr="00B9759D">
        <w:rPr>
          <w:rFonts w:cs="Calibri"/>
          <w:bCs/>
          <w:iCs/>
          <w:lang w:val="bs-Latn-BA"/>
        </w:rPr>
        <w:t xml:space="preserve">Prezime i ime </w:t>
      </w:r>
    </w:p>
    <w:p w14:paraId="09F99237" w14:textId="20C67B9A" w:rsidR="002C7C36" w:rsidRDefault="002C7C36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</w:p>
    <w:p w14:paraId="7980869A" w14:textId="77777777" w:rsidR="006F180C" w:rsidRDefault="006F180C" w:rsidP="002C7C36">
      <w:pPr>
        <w:spacing w:line="276" w:lineRule="auto"/>
        <w:jc w:val="both"/>
        <w:rPr>
          <w:rFonts w:cs="Calibri"/>
          <w:bCs/>
          <w:iCs/>
          <w:lang w:val="bs-Latn-BA"/>
        </w:rPr>
      </w:pPr>
      <w:bookmarkStart w:id="0" w:name="_GoBack"/>
      <w:bookmarkEnd w:id="0"/>
    </w:p>
    <w:p w14:paraId="466B1010" w14:textId="77777777" w:rsidR="002C7C36" w:rsidRPr="00CD20B9" w:rsidRDefault="002C7C36" w:rsidP="002C7C36">
      <w:pPr>
        <w:spacing w:line="276" w:lineRule="auto"/>
        <w:jc w:val="both"/>
      </w:pPr>
      <w:r w:rsidRPr="00B9759D">
        <w:rPr>
          <w:rFonts w:cs="Calibri"/>
          <w:bCs/>
          <w:iCs/>
          <w:lang w:val="bs-Latn-BA"/>
        </w:rPr>
        <w:t xml:space="preserve">Datum </w:t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>
        <w:rPr>
          <w:rFonts w:cs="Calibri"/>
          <w:bCs/>
          <w:iCs/>
          <w:lang w:val="bs-Latn-BA"/>
        </w:rPr>
        <w:tab/>
      </w:r>
      <w:r w:rsidRPr="00B9759D">
        <w:rPr>
          <w:rFonts w:cs="Calibri"/>
          <w:bCs/>
          <w:iCs/>
          <w:lang w:val="bs-Latn-BA"/>
        </w:rPr>
        <w:t>Potpis</w:t>
      </w:r>
    </w:p>
    <w:p w14:paraId="7F11CCEB" w14:textId="77777777" w:rsidR="002C7C36" w:rsidRDefault="002C7C36" w:rsidP="001D70C7">
      <w:pPr>
        <w:jc w:val="both"/>
        <w:rPr>
          <w:lang w:val="mk-MK"/>
        </w:rPr>
      </w:pPr>
    </w:p>
    <w:sectPr w:rsidR="002C7C36" w:rsidSect="00F2505B">
      <w:headerReference w:type="default" r:id="rId8"/>
      <w:footerReference w:type="default" r:id="rId9"/>
      <w:pgSz w:w="12240" w:h="15840"/>
      <w:pgMar w:top="1440" w:right="1440" w:bottom="1440" w:left="1440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6A72" w14:textId="77777777" w:rsidR="00896675" w:rsidRDefault="00896675" w:rsidP="0072621D">
      <w:r>
        <w:separator/>
      </w:r>
    </w:p>
  </w:endnote>
  <w:endnote w:type="continuationSeparator" w:id="0">
    <w:p w14:paraId="39EFE7D0" w14:textId="77777777" w:rsidR="00896675" w:rsidRDefault="00896675" w:rsidP="0072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15A7" w14:textId="052596B7" w:rsidR="000F4FF9" w:rsidRDefault="000F4FF9">
    <w:pPr>
      <w:pStyle w:val="Footer"/>
    </w:pPr>
    <w:r>
      <w:rPr>
        <w:noProof/>
        <w:lang w:val="en-US" w:eastAsia="en-US"/>
      </w:rPr>
      <w:drawing>
        <wp:anchor distT="152400" distB="152400" distL="152400" distR="152400" simplePos="0" relativeHeight="251663360" behindDoc="1" locked="0" layoutInCell="1" allowOverlap="1" wp14:anchorId="5CD739CE" wp14:editId="0E138AB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0310" cy="1075175"/>
          <wp:effectExtent l="0" t="0" r="254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A578" w14:textId="77777777" w:rsidR="00896675" w:rsidRDefault="00896675" w:rsidP="0072621D">
      <w:r>
        <w:separator/>
      </w:r>
    </w:p>
  </w:footnote>
  <w:footnote w:type="continuationSeparator" w:id="0">
    <w:p w14:paraId="136027F3" w14:textId="77777777" w:rsidR="00896675" w:rsidRDefault="00896675" w:rsidP="0072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B182" w14:textId="11025D1A" w:rsidR="0072621D" w:rsidRDefault="00DA52B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5B4FBB0" wp14:editId="12C76808">
          <wp:simplePos x="0" y="0"/>
          <wp:positionH relativeFrom="margin">
            <wp:posOffset>4030980</wp:posOffset>
          </wp:positionH>
          <wp:positionV relativeFrom="paragraph">
            <wp:posOffset>746760</wp:posOffset>
          </wp:positionV>
          <wp:extent cx="1915160" cy="160020"/>
          <wp:effectExtent l="0" t="0" r="889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667" cy="16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74BC1" wp14:editId="1047C04C">
              <wp:simplePos x="0" y="0"/>
              <wp:positionH relativeFrom="column">
                <wp:posOffset>3726180</wp:posOffset>
              </wp:positionH>
              <wp:positionV relativeFrom="paragraph">
                <wp:posOffset>1051560</wp:posOffset>
              </wp:positionV>
              <wp:extent cx="2156460" cy="175260"/>
              <wp:effectExtent l="0" t="0" r="1524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6460" cy="175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>
                        <a:solidFill>
                          <a:schemeClr val="bg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86D9AF8" id="Rectangle 1" o:spid="_x0000_s1026" style="position:absolute;margin-left:293.4pt;margin-top:82.8pt;width:16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" fillcolor="white [3212]" strokecolor="white [3212]" strokeweight="1pt">
              <v:textbox style="mso-fit-shape-to-text:t" inset="1.27mm,1.27mm,1.27mm,1.27mm"/>
            </v:rect>
          </w:pict>
        </mc:Fallback>
      </mc:AlternateContent>
    </w:r>
    <w:r w:rsidR="000F4FF9"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7ADA6E87" wp14:editId="59FA2BA7">
          <wp:simplePos x="0" y="0"/>
          <wp:positionH relativeFrom="page">
            <wp:posOffset>-30480</wp:posOffset>
          </wp:positionH>
          <wp:positionV relativeFrom="page">
            <wp:posOffset>-160020</wp:posOffset>
          </wp:positionV>
          <wp:extent cx="7596000" cy="1691005"/>
          <wp:effectExtent l="0" t="0" r="5080" b="4445"/>
          <wp:wrapNone/>
          <wp:docPr id="1073741825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2"/>
                  <a:srcRect l="469" r="-61"/>
                  <a:stretch/>
                </pic:blipFill>
                <pic:spPr bwMode="auto">
                  <a:xfrm>
                    <a:off x="0" y="0"/>
                    <a:ext cx="7596000" cy="16910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0E8"/>
    <w:multiLevelType w:val="hybridMultilevel"/>
    <w:tmpl w:val="A832225E"/>
    <w:lvl w:ilvl="0" w:tplc="BD9CB7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2DE9"/>
    <w:multiLevelType w:val="hybridMultilevel"/>
    <w:tmpl w:val="037863FC"/>
    <w:lvl w:ilvl="0" w:tplc="83FCD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5F9"/>
    <w:multiLevelType w:val="hybridMultilevel"/>
    <w:tmpl w:val="5B149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969DC"/>
    <w:multiLevelType w:val="hybridMultilevel"/>
    <w:tmpl w:val="F08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51A"/>
    <w:multiLevelType w:val="hybridMultilevel"/>
    <w:tmpl w:val="69A085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62F2F"/>
    <w:multiLevelType w:val="hybridMultilevel"/>
    <w:tmpl w:val="936E7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A7A13"/>
    <w:multiLevelType w:val="hybridMultilevel"/>
    <w:tmpl w:val="195A1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45BE9"/>
    <w:multiLevelType w:val="hybridMultilevel"/>
    <w:tmpl w:val="6DCC942E"/>
    <w:lvl w:ilvl="0" w:tplc="52CCDBA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F3C"/>
    <w:multiLevelType w:val="hybridMultilevel"/>
    <w:tmpl w:val="EC30A966"/>
    <w:lvl w:ilvl="0" w:tplc="78467590">
      <w:numFmt w:val="bullet"/>
      <w:lvlText w:val="•"/>
      <w:lvlJc w:val="left"/>
      <w:pPr>
        <w:ind w:left="1080" w:hanging="720"/>
      </w:pPr>
      <w:rPr>
        <w:rFonts w:ascii="Arial Narrow" w:eastAsia="Arial Unicode MS" w:hAnsi="Arial Narrow" w:cs="Arial" w:hint="default"/>
      </w:rPr>
    </w:lvl>
    <w:lvl w:ilvl="1" w:tplc="0206FD40">
      <w:numFmt w:val="bullet"/>
      <w:lvlText w:val=""/>
      <w:lvlJc w:val="left"/>
      <w:pPr>
        <w:ind w:left="1800" w:hanging="720"/>
      </w:pPr>
      <w:rPr>
        <w:rFonts w:ascii="Symbol" w:eastAsia="Arial Unicode MS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1008"/>
    <w:multiLevelType w:val="hybridMultilevel"/>
    <w:tmpl w:val="83AE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204460"/>
    <w:multiLevelType w:val="hybridMultilevel"/>
    <w:tmpl w:val="F1A276A8"/>
    <w:lvl w:ilvl="0" w:tplc="F92EEED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2D54"/>
    <w:multiLevelType w:val="hybridMultilevel"/>
    <w:tmpl w:val="2D3E1018"/>
    <w:lvl w:ilvl="0" w:tplc="52CCDBA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240"/>
    <w:multiLevelType w:val="hybridMultilevel"/>
    <w:tmpl w:val="9454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4533F"/>
    <w:multiLevelType w:val="hybridMultilevel"/>
    <w:tmpl w:val="57585F60"/>
    <w:lvl w:ilvl="0" w:tplc="3CC232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F0E"/>
    <w:multiLevelType w:val="hybridMultilevel"/>
    <w:tmpl w:val="33640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5F09F1"/>
    <w:multiLevelType w:val="hybridMultilevel"/>
    <w:tmpl w:val="263AC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D0302"/>
    <w:multiLevelType w:val="hybridMultilevel"/>
    <w:tmpl w:val="40184DEC"/>
    <w:lvl w:ilvl="0" w:tplc="3B0ED4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F0E08"/>
    <w:multiLevelType w:val="hybridMultilevel"/>
    <w:tmpl w:val="A44220BA"/>
    <w:lvl w:ilvl="0" w:tplc="22545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1"/>
    <w:rsid w:val="000036C1"/>
    <w:rsid w:val="00042343"/>
    <w:rsid w:val="00045A9B"/>
    <w:rsid w:val="00081C00"/>
    <w:rsid w:val="000B0A6D"/>
    <w:rsid w:val="000C63AA"/>
    <w:rsid w:val="000F4FF9"/>
    <w:rsid w:val="00155CBE"/>
    <w:rsid w:val="001A5DBF"/>
    <w:rsid w:val="001D70C7"/>
    <w:rsid w:val="001F0491"/>
    <w:rsid w:val="00202E4A"/>
    <w:rsid w:val="00233231"/>
    <w:rsid w:val="00260B5F"/>
    <w:rsid w:val="002A43FD"/>
    <w:rsid w:val="002C7C36"/>
    <w:rsid w:val="002F3089"/>
    <w:rsid w:val="00316D37"/>
    <w:rsid w:val="00332E2B"/>
    <w:rsid w:val="00390386"/>
    <w:rsid w:val="003E4646"/>
    <w:rsid w:val="003F2C24"/>
    <w:rsid w:val="00415B81"/>
    <w:rsid w:val="004257FC"/>
    <w:rsid w:val="004317F1"/>
    <w:rsid w:val="00447B60"/>
    <w:rsid w:val="004763ED"/>
    <w:rsid w:val="00477DC5"/>
    <w:rsid w:val="00547049"/>
    <w:rsid w:val="005864C1"/>
    <w:rsid w:val="005A5F50"/>
    <w:rsid w:val="005D2483"/>
    <w:rsid w:val="00611B6A"/>
    <w:rsid w:val="00621176"/>
    <w:rsid w:val="006414FE"/>
    <w:rsid w:val="00694A15"/>
    <w:rsid w:val="006F180C"/>
    <w:rsid w:val="006F72CF"/>
    <w:rsid w:val="0072621D"/>
    <w:rsid w:val="0074476C"/>
    <w:rsid w:val="007A6261"/>
    <w:rsid w:val="007D3F4E"/>
    <w:rsid w:val="007F571B"/>
    <w:rsid w:val="00800393"/>
    <w:rsid w:val="00853009"/>
    <w:rsid w:val="00856926"/>
    <w:rsid w:val="00896675"/>
    <w:rsid w:val="00937BC6"/>
    <w:rsid w:val="009434C2"/>
    <w:rsid w:val="0095025F"/>
    <w:rsid w:val="0095148E"/>
    <w:rsid w:val="009A5AB7"/>
    <w:rsid w:val="009C0713"/>
    <w:rsid w:val="009C1405"/>
    <w:rsid w:val="009E31A5"/>
    <w:rsid w:val="009F7926"/>
    <w:rsid w:val="00A40B2A"/>
    <w:rsid w:val="00A44955"/>
    <w:rsid w:val="00A839D9"/>
    <w:rsid w:val="00AB17EC"/>
    <w:rsid w:val="00AC7F55"/>
    <w:rsid w:val="00AD0A92"/>
    <w:rsid w:val="00B416E5"/>
    <w:rsid w:val="00B730F5"/>
    <w:rsid w:val="00BC5D08"/>
    <w:rsid w:val="00BF7B28"/>
    <w:rsid w:val="00C4387E"/>
    <w:rsid w:val="00C46039"/>
    <w:rsid w:val="00C56A61"/>
    <w:rsid w:val="00CB1D7B"/>
    <w:rsid w:val="00CF3183"/>
    <w:rsid w:val="00DA52B1"/>
    <w:rsid w:val="00DB05E3"/>
    <w:rsid w:val="00DD4349"/>
    <w:rsid w:val="00E329DF"/>
    <w:rsid w:val="00E42C3A"/>
    <w:rsid w:val="00E43694"/>
    <w:rsid w:val="00E6078E"/>
    <w:rsid w:val="00F2505B"/>
    <w:rsid w:val="00F2648B"/>
    <w:rsid w:val="00F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CEEF"/>
  <w15:chartTrackingRefBased/>
  <w15:docId w15:val="{153F3869-FD0F-4424-89E3-1761E8CF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"/>
      <w:color w:val="000000"/>
      <w:u w:color="000000"/>
      <w:bdr w:val="ni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21D"/>
  </w:style>
  <w:style w:type="paragraph" w:styleId="Footer">
    <w:name w:val="footer"/>
    <w:basedOn w:val="Normal"/>
    <w:link w:val="FooterChar"/>
    <w:uiPriority w:val="99"/>
    <w:unhideWhenUsed/>
    <w:rsid w:val="00726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21D"/>
  </w:style>
  <w:style w:type="character" w:customStyle="1" w:styleId="Heading1Char">
    <w:name w:val="Heading 1 Char"/>
    <w:basedOn w:val="DefaultParagraphFont"/>
    <w:link w:val="Heading1"/>
    <w:uiPriority w:val="9"/>
    <w:rsid w:val="000F4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F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24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38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7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D70C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D70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3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DF0E-2FE0-4633-BD82-38E3FBC6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Janeva</dc:creator>
  <cp:keywords/>
  <dc:description/>
  <cp:lastModifiedBy>Nikolina Janeva</cp:lastModifiedBy>
  <cp:revision>4</cp:revision>
  <cp:lastPrinted>2023-06-07T13:09:00Z</cp:lastPrinted>
  <dcterms:created xsi:type="dcterms:W3CDTF">2023-11-16T12:54:00Z</dcterms:created>
  <dcterms:modified xsi:type="dcterms:W3CDTF">2023-11-16T14:16:00Z</dcterms:modified>
</cp:coreProperties>
</file>